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9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4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21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14</w:t>
      </w:r>
      <w:r>
        <w:rPr>
          <w:rFonts w:ascii="PT Astra Serif" w:hAnsi="PT Astra Serif"/>
          <w:b/>
          <w:sz w:val="28"/>
          <w:szCs w:val="28"/>
          <w:lang w:val="ru-RU"/>
        </w:rPr>
        <w:t>.12.2021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>«</w:t>
      </w:r>
      <w:r>
        <w:rPr>
          <w:rFonts w:eastAsia="Courier New" w:cs="Courier New" w:ascii="PT Astra Serif" w:hAnsi="PT Astra Serif"/>
          <w:b/>
          <w:bCs/>
          <w:color w:val="000000"/>
          <w:kern w:val="0"/>
          <w:sz w:val="28"/>
          <w:szCs w:val="28"/>
          <w:lang w:val="ru-RU" w:eastAsia="ru-RU" w:bidi="ru-RU"/>
        </w:rPr>
        <w:t>О внесении изменений в постановление Правительства Ульяновской области от 23.05.2019 № 233-П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департамента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14</w:t>
      </w:r>
      <w:r>
        <w:rPr>
          <w:rFonts w:ascii="PT Astra Serif" w:hAnsi="PT Astra Serif"/>
          <w:sz w:val="28"/>
          <w:szCs w:val="28"/>
          <w:lang w:val="ru-RU"/>
        </w:rPr>
        <w:t xml:space="preserve"> декабря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21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</w:t>
      </w:r>
      <w:r>
        <w:rPr>
          <w:rFonts w:eastAsia="Courier New" w:cs="Courier New" w:ascii="PT Astra Serif" w:hAnsi="PT Astra Serif"/>
          <w:b w:val="false"/>
          <w:bCs w:val="false"/>
          <w:color w:val="000000"/>
          <w:kern w:val="0"/>
          <w:sz w:val="28"/>
          <w:szCs w:val="28"/>
          <w:lang w:val="ru-RU" w:eastAsia="ru-RU" w:bidi="ru-RU"/>
        </w:rPr>
        <w:t>О внесении изменений в постановление Правительства Ульяновской области от 23.05.2019 № 233-П</w:t>
      </w:r>
      <w:r>
        <w:rPr>
          <w:rFonts w:ascii="PT Astra Serif" w:hAnsi="PT Astra Serif"/>
          <w:b w:val="false"/>
          <w:bCs w:val="false"/>
          <w:sz w:val="28"/>
          <w:szCs w:val="28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Style w:val="Normaltextrun"/>
          <w:rFonts w:cs="Segoe UI" w:ascii="PT Astra Serif" w:hAnsi="PT Astra Serif"/>
          <w:b w:val="false"/>
          <w:bCs/>
          <w:color w:val="auto"/>
          <w:sz w:val="28"/>
          <w:szCs w:val="28"/>
          <w:lang w:val="ru-RU"/>
        </w:rPr>
        <w:t>специалистами областного государственного бюджетного учреждения «Агентство по развитию сельских территорий Ульяновской области»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Проектом</w:t>
      </w:r>
      <w:r>
        <w:rPr>
          <w:rFonts w:eastAsia="" w:cs="" w:ascii="PT Astra Serif" w:hAnsi="PT Astra Serif" w:cstheme="minorBidi" w:eastAsiaTheme="minorEastAsia"/>
          <w:b w:val="false"/>
          <w:bCs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 xml:space="preserve"> вводится понятие «грантополучатель» и вносятся соответствующие корреспондирующие изменения в Правила предоставления крестьянским (фермерским) хозяйствам или индивидуальным предпринимателям, а также гражданам грантов в форме субсидий</w:t>
        <w:br/>
        <w:t>из областного бюджета Ульяновской области в целях финансового обеспечения части их затрат на реализацию проекта «Агростартап» и Правила предоставления сельскохозяйственным потребительским кооперативам субсидий из областного бюджета Ульяновской области в целях возмещения части затрат, связанных с их развитием, утверждённые Постановлением</w:t>
        <w:br/>
      </w:r>
      <w:r>
        <w:rPr>
          <w:rFonts w:eastAsia="" w:cs="" w:ascii="PT Astra Serif" w:hAnsi="PT Astra Serif" w:cstheme="minorBidi" w:eastAsiaTheme="minorEastAsia"/>
          <w:b w:val="false"/>
          <w:bCs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 xml:space="preserve">от 23.05.2019 </w:t>
      </w:r>
      <w:r>
        <w:rPr>
          <w:rFonts w:eastAsia="" w:cs="" w:ascii="PT Astra Serif" w:hAnsi="PT Astra Serif" w:cstheme="minorBidi" w:eastAsiaTheme="minorEastAsia"/>
          <w:b w:val="false"/>
          <w:bCs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 xml:space="preserve">№ 233-П. </w:t>
      </w:r>
      <w:r>
        <w:rPr>
          <w:rFonts w:eastAsia="" w:cs="" w:ascii="PT Astra Serif" w:hAnsi="PT Astra Serif" w:cstheme="minorBidi" w:eastAsiaTheme="minorEastAsia"/>
          <w:b w:val="false"/>
          <w:bCs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Отдельные положения п</w:t>
      </w:r>
      <w:r>
        <w:rPr>
          <w:rFonts w:eastAsia="Calibri" w:cs="PT Astra Serif" w:ascii="PT Astra Serif" w:hAnsi="PT Astra Serif" w:eastAsiaTheme="minorHAnsi"/>
          <w:b w:val="false"/>
          <w:bCs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роект</w:t>
      </w:r>
      <w:r>
        <w:rPr>
          <w:rFonts w:eastAsia="Calibri" w:cs="PT Astra Serif" w:ascii="PT Astra Serif" w:hAnsi="PT Astra Serif" w:eastAsiaTheme="minorHAnsi"/>
          <w:b w:val="false"/>
          <w:bCs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а</w:t>
      </w:r>
      <w:r>
        <w:rPr>
          <w:rFonts w:eastAsia="Calibri" w:cs="PT Astra Serif" w:ascii="PT Astra Serif" w:hAnsi="PT Astra Serif" w:eastAsiaTheme="minorHAnsi"/>
          <w:b w:val="false"/>
          <w:bCs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 xml:space="preserve"> направлен</w:t>
      </w:r>
      <w:r>
        <w:rPr>
          <w:rFonts w:eastAsia="Calibri" w:cs="PT Astra Serif" w:ascii="PT Astra Serif" w:hAnsi="PT Astra Serif" w:eastAsiaTheme="minorHAnsi"/>
          <w:b w:val="false"/>
          <w:bCs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ы</w:t>
        <w:br/>
      </w:r>
      <w:r>
        <w:rPr>
          <w:rFonts w:eastAsia="Calibri" w:cs="PT Astra Serif" w:ascii="PT Astra Serif" w:hAnsi="PT Astra Serif" w:eastAsiaTheme="minorHAnsi"/>
          <w:b w:val="false"/>
          <w:bCs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 xml:space="preserve">на приведение </w:t>
      </w:r>
      <w:r>
        <w:rPr>
          <w:rFonts w:eastAsia="" w:cs="PT Astra Serif" w:ascii="PT Astra Serif" w:hAnsi="PT Astra Serif" w:eastAsiaTheme="minorEastAsia"/>
          <w:b w:val="false"/>
          <w:bCs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постановления Правительства Ульяновской области</w:t>
        <w:br/>
      </w:r>
      <w:r>
        <w:rPr>
          <w:rFonts w:eastAsia="Courier New" w:cs="Courier New" w:ascii="PT Astra Serif" w:hAnsi="PT Astra Serif"/>
          <w:b w:val="false"/>
          <w:bCs w:val="false"/>
          <w:i w:val="false"/>
          <w:strike w:val="false"/>
          <w:dstrike w:val="false"/>
          <w:color w:val="000000"/>
          <w:kern w:val="0"/>
          <w:sz w:val="28"/>
          <w:szCs w:val="28"/>
          <w:u w:val="none"/>
          <w:lang w:val="ru-RU" w:eastAsia="ru-RU" w:bidi="ru-RU"/>
        </w:rPr>
        <w:t>от 23.05.2019 № 233-П</w:t>
      </w:r>
      <w:r>
        <w:rPr>
          <w:rFonts w:eastAsia="Calibri" w:cs="PT Astra Serif" w:ascii="PT Astra Serif" w:hAnsi="PT Astra Serif" w:eastAsiaTheme="minorHAnsi"/>
          <w:b w:val="false"/>
          <w:bCs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 xml:space="preserve"> в соответствие с требованиями Федерального закона</w:t>
        <w:br/>
        <w:t xml:space="preserve">от 29.11.2021 № 384-ФЗ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году». </w:t>
      </w:r>
      <w:r>
        <w:rPr>
          <w:rFonts w:eastAsia="" w:cs="" w:ascii="PT Astra Serif" w:hAnsi="PT Astra Serif" w:cstheme="minorBidi" w:eastAsiaTheme="minorEastAsia"/>
          <w:b w:val="false"/>
          <w:bCs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Кроме того, проектом предлагается внесение изменений технического характера.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Референт департамента правовой 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headerReference w:type="default" r:id="rId2"/>
      <w:headerReference w:type="first" r:id="rId3"/>
      <w:type w:val="nextPage"/>
      <w:pgSz w:w="11906" w:h="16838"/>
      <w:pgMar w:left="1701" w:right="567" w:header="645" w:top="1250" w:footer="0" w:bottom="54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2</w:t>
    </w:r>
    <w:r>
      <w:rPr>
        <w:sz w:val="28"/>
        <w:szCs w:val="28"/>
        <w:rFonts w:ascii="PT Astra Serif" w:hAnsi="PT Astra Serif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9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0">
    <w:name w:val="List"/>
    <w:basedOn w:val="Style19"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3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4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5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3765</TotalTime>
  <Application>LibreOffice/6.4.7.2$Linux_X86_64 LibreOffice_project/40$Build-2</Application>
  <Pages>1</Pages>
  <Words>276</Words>
  <Characters>2195</Characters>
  <CharactersWithSpaces>2500</CharactersWithSpaces>
  <Paragraphs>12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2021-12-15T09:27:38Z</cp:lastPrinted>
  <dcterms:modified xsi:type="dcterms:W3CDTF">2021-12-15T09:28:05Z</dcterms:modified>
  <cp:revision>69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